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Person Specification: Finance and IT Manager</w:t>
      </w:r>
    </w:p>
    <w:p>
      <w:pPr>
        <w:pStyle w:val="Heading2"/>
      </w:pPr>
      <w:r>
        <w:t>Essential Criteria</w:t>
      </w:r>
    </w:p>
    <w:p>
      <w:pPr>
        <w:pStyle w:val="Heading3"/>
      </w:pPr>
      <w:r>
        <w:t>Qualifications and Experience</w:t>
      </w:r>
    </w:p>
    <w:p>
      <w:pPr>
        <w:pStyle w:val="ListBullet"/>
      </w:pPr>
      <w:r>
        <w:t>Professional accounting qualification (e.g., ACCA, CIMA, ACA) or equivalent experience.</w:t>
      </w:r>
    </w:p>
    <w:p>
      <w:pPr>
        <w:pStyle w:val="ListBullet"/>
      </w:pPr>
      <w:r>
        <w:t>Proven experience in financial management, including budgeting, forecasting, and reporting.</w:t>
      </w:r>
    </w:p>
    <w:p>
      <w:pPr>
        <w:pStyle w:val="ListBullet"/>
      </w:pPr>
      <w:r>
        <w:t>Experience of managing audits and preparing statutory accounts.</w:t>
      </w:r>
    </w:p>
    <w:p>
      <w:pPr>
        <w:pStyle w:val="ListBullet"/>
      </w:pPr>
      <w:r>
        <w:t>Demonstrated experience in IT systems management and digital transformation.</w:t>
      </w:r>
    </w:p>
    <w:p>
      <w:pPr>
        <w:pStyle w:val="ListBullet"/>
      </w:pPr>
      <w:r>
        <w:t>Experience of working in a senior administrative or operational role.</w:t>
      </w:r>
    </w:p>
    <w:p>
      <w:pPr>
        <w:pStyle w:val="ListBullet"/>
      </w:pPr>
      <w:r>
        <w:t>Experience of managing or supervising staff and/or contractors.</w:t>
      </w:r>
    </w:p>
    <w:p>
      <w:pPr>
        <w:pStyle w:val="Heading3"/>
      </w:pPr>
      <w:r>
        <w:t>Knowledge and Skills</w:t>
      </w:r>
    </w:p>
    <w:p>
      <w:pPr>
        <w:pStyle w:val="ListBullet"/>
      </w:pPr>
      <w:r>
        <w:t>Strong understanding of financial regulations, compliance, and internal controls.</w:t>
      </w:r>
    </w:p>
    <w:p>
      <w:pPr>
        <w:pStyle w:val="ListBullet"/>
      </w:pPr>
      <w:r>
        <w:t>Proficiency in accounting software and Microsoft Office Suite.</w:t>
      </w:r>
    </w:p>
    <w:p>
      <w:pPr>
        <w:pStyle w:val="ListBullet"/>
      </w:pPr>
      <w:r>
        <w:t>Knowledge of IT infrastructure, cybersecurity, and data protection best practices.</w:t>
      </w:r>
    </w:p>
    <w:p>
      <w:pPr>
        <w:pStyle w:val="ListBullet"/>
      </w:pPr>
      <w:r>
        <w:t>Ability to interpret financial data and provide strategic insights.</w:t>
      </w:r>
    </w:p>
    <w:p>
      <w:pPr>
        <w:pStyle w:val="ListBullet"/>
      </w:pPr>
      <w:r>
        <w:t>Excellent organisational and time management skills.</w:t>
      </w:r>
    </w:p>
    <w:p>
      <w:pPr>
        <w:pStyle w:val="ListBullet"/>
      </w:pPr>
      <w:r>
        <w:t>Strong analytical and problem-solving abilities.</w:t>
      </w:r>
    </w:p>
    <w:p>
      <w:pPr>
        <w:pStyle w:val="ListBullet"/>
      </w:pPr>
      <w:r>
        <w:t>Excellent written and verbal communication skills.</w:t>
      </w:r>
    </w:p>
    <w:p>
      <w:pPr>
        <w:pStyle w:val="Heading3"/>
      </w:pPr>
      <w:r>
        <w:t>Personal Attributes</w:t>
      </w:r>
    </w:p>
    <w:p>
      <w:pPr>
        <w:pStyle w:val="ListBullet"/>
      </w:pPr>
      <w:r>
        <w:t>Strategic thinker with a hands-on approach.</w:t>
      </w:r>
    </w:p>
    <w:p>
      <w:pPr>
        <w:pStyle w:val="ListBullet"/>
      </w:pPr>
      <w:r>
        <w:t>High level of integrity and accountability.</w:t>
      </w:r>
    </w:p>
    <w:p>
      <w:pPr>
        <w:pStyle w:val="ListBullet"/>
      </w:pPr>
      <w:r>
        <w:t>Ability to work independently and collaboratively.</w:t>
      </w:r>
    </w:p>
    <w:p>
      <w:pPr>
        <w:pStyle w:val="ListBullet"/>
      </w:pPr>
      <w:r>
        <w:t>Commitment to Canopy’s values and mission.</w:t>
      </w:r>
    </w:p>
    <w:p>
      <w:pPr>
        <w:pStyle w:val="ListBullet"/>
      </w:pPr>
      <w:r>
        <w:t>Flexible and adaptable to changing priorities.</w:t>
      </w:r>
    </w:p>
    <w:p>
      <w:pPr>
        <w:pStyle w:val="Heading2"/>
      </w:pPr>
      <w:r>
        <w:t>Desirable Criteria</w:t>
      </w:r>
    </w:p>
    <w:p>
      <w:pPr>
        <w:pStyle w:val="ListBullet"/>
      </w:pPr>
      <w:r>
        <w:t>Experience working in the charity, housing, or social enterprise sector.</w:t>
      </w:r>
    </w:p>
    <w:p>
      <w:pPr>
        <w:pStyle w:val="ListBullet"/>
      </w:pPr>
      <w:r>
        <w:t>Familiarity with the Regulator of Social Housing’s Economic Standards.</w:t>
      </w:r>
    </w:p>
    <w:p>
      <w:pPr>
        <w:pStyle w:val="ListBullet"/>
      </w:pPr>
      <w:r>
        <w:t>Experience with housing management systems.</w:t>
      </w:r>
    </w:p>
    <w:p>
      <w:pPr>
        <w:pStyle w:val="ListBullet"/>
      </w:pPr>
      <w:r>
        <w:t>Knowledge of property transactions and liaising with banks and conveyancers.</w:t>
      </w:r>
    </w:p>
    <w:p>
      <w:pPr>
        <w:pStyle w:val="ListBullet"/>
      </w:pPr>
      <w:r>
        <w:t>Understanding of risk management frameworks and insurance policies.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